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88FC1" w14:textId="77777777" w:rsidR="00F93B19" w:rsidRDefault="00F93B19" w:rsidP="00F93B19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1)What are some different perspectives on how Clementina is doing?</w:t>
      </w:r>
    </w:p>
    <w:p w14:paraId="25FFA878" w14:textId="77777777" w:rsidR="00F93B19" w:rsidRDefault="00F93B19" w:rsidP="00F93B19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2)What evidence is provided to support these different perspectives?</w:t>
      </w:r>
    </w:p>
    <w:p w14:paraId="5BEED6C3" w14:textId="77777777" w:rsidR="00F93B19" w:rsidRDefault="00F93B19" w:rsidP="00F93B19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3)Why do you think different adults have different perspectives on Clementina?</w:t>
      </w:r>
    </w:p>
    <w:p w14:paraId="74B1E881" w14:textId="77777777" w:rsidR="00F93B19" w:rsidRDefault="00F93B19" w:rsidP="00F93B19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4-5) Answer questions 2 and 5 from the case study</w:t>
      </w:r>
    </w:p>
    <w:p w14:paraId="244C5060" w14:textId="77777777" w:rsidR="00F93B19" w:rsidRPr="00F93B19" w:rsidRDefault="00F93B19" w:rsidP="00F93B19">
      <w:pPr>
        <w:shd w:val="clear" w:color="auto" w:fill="F5F5F5"/>
        <w:rPr>
          <w:rFonts w:ascii="Helvetica Neue" w:eastAsia="Times New Roman" w:hAnsi="Helvetica Neue" w:cs="Times New Roman"/>
          <w:b/>
          <w:bCs/>
          <w:color w:val="000000"/>
        </w:rPr>
      </w:pPr>
      <w:r w:rsidRPr="00F93B19">
        <w:rPr>
          <w:rFonts w:ascii="Helvetica Neue" w:eastAsia="Times New Roman" w:hAnsi="Helvetica Neue" w:cs="Times New Roman"/>
          <w:b/>
          <w:bCs/>
          <w:color w:val="000000"/>
        </w:rPr>
        <w:t>Building Bridges to Practice Reflective Log (3)</w:t>
      </w:r>
    </w:p>
    <w:tbl>
      <w:tblPr>
        <w:tblW w:w="79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5651"/>
        <w:gridCol w:w="1039"/>
      </w:tblGrid>
      <w:tr w:rsidR="00F93B19" w:rsidRPr="00F93B19" w14:paraId="01C84A02" w14:textId="77777777" w:rsidTr="00F93B19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EB430FE" w14:textId="77777777" w:rsidR="00F93B19" w:rsidRPr="00F93B19" w:rsidRDefault="00F93B19" w:rsidP="00F93B19">
            <w:pPr>
              <w:jc w:val="center"/>
              <w:divId w:val="1046756312"/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</w:rPr>
              <w:t>Building Bridges to Practice Reflective Log (3)</w:t>
            </w:r>
          </w:p>
        </w:tc>
      </w:tr>
      <w:tr w:rsidR="00F93B19" w:rsidRPr="00F93B19" w14:paraId="2DA80335" w14:textId="77777777" w:rsidTr="00F93B19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BCBD802" w14:textId="77777777" w:rsidR="00F93B19" w:rsidRPr="00F93B19" w:rsidRDefault="00F93B19" w:rsidP="00F93B19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62AC827" w14:textId="77777777" w:rsidR="00F93B19" w:rsidRPr="00F93B19" w:rsidRDefault="00F93B19" w:rsidP="00F93B19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24D61A6" w14:textId="77777777" w:rsidR="00F93B19" w:rsidRPr="00F93B19" w:rsidRDefault="00F93B19" w:rsidP="00F93B19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Pts</w:t>
            </w:r>
          </w:p>
        </w:tc>
      </w:tr>
      <w:tr w:rsidR="00F93B19" w:rsidRPr="00F93B19" w14:paraId="7A9F34CE" w14:textId="77777777" w:rsidTr="00F93B19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8FE34B" w14:textId="77777777" w:rsidR="00F93B19" w:rsidRPr="00F93B19" w:rsidRDefault="00F93B19" w:rsidP="00F93B19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F93B19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F93B19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Timeliness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2"/>
              <w:gridCol w:w="1912"/>
              <w:gridCol w:w="1841"/>
            </w:tblGrid>
            <w:tr w:rsidR="00F93B19" w:rsidRPr="00F93B19" w14:paraId="0DB95EE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80F8253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760767F7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152C6951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during the timeframe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D10232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644E13B9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22579F10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1-2 days after the last day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67DF026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78729248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5E62C200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3 days after the last day of the Module.</w:t>
                  </w:r>
                </w:p>
              </w:tc>
            </w:tr>
          </w:tbl>
          <w:p w14:paraId="1B7B9DA4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05B537F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F93B19" w:rsidRPr="00F93B19" w14:paraId="4B10E3A8" w14:textId="77777777" w:rsidTr="00F93B19">
        <w:trPr>
          <w:trHeight w:val="108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8B9C4D6" w14:textId="77777777" w:rsidR="00F93B19" w:rsidRPr="00F93B19" w:rsidRDefault="00F93B19" w:rsidP="00F93B19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F93B19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F93B19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Content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5"/>
              <w:gridCol w:w="1875"/>
              <w:gridCol w:w="1875"/>
            </w:tblGrid>
            <w:tr w:rsidR="00F93B19" w:rsidRPr="00F93B19" w14:paraId="4992ECA3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9C12547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21BFDEF9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58D9C98D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all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1610EC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0793FA64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2F97AD6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3 or more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EA3989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7FAE15C8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548691C4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2 or fewer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</w:tr>
          </w:tbl>
          <w:p w14:paraId="248CFA4A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F6AB0E3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F93B19" w:rsidRPr="00F93B19" w14:paraId="1CC39604" w14:textId="77777777" w:rsidTr="00F93B19">
        <w:trPr>
          <w:trHeight w:val="205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FA9326" w14:textId="77777777" w:rsidR="00F93B19" w:rsidRPr="00F93B19" w:rsidRDefault="00F93B19" w:rsidP="00F93B19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F93B19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F93B19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F93B19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Length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881"/>
              <w:gridCol w:w="1854"/>
            </w:tblGrid>
            <w:tr w:rsidR="00F93B19" w:rsidRPr="00F93B19" w14:paraId="743A560B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4EC00F4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4CED7CE9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4DDDE28A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250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448B78D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04B679E3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676EAEE3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200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C3827DD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315E0441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7ED60993" w14:textId="77777777" w:rsidR="00F93B19" w:rsidRPr="00F93B19" w:rsidRDefault="00F93B19" w:rsidP="00F93B1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93B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fewer than 200 words</w:t>
                  </w:r>
                </w:p>
              </w:tc>
            </w:tr>
          </w:tbl>
          <w:p w14:paraId="7D03D7C2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7791FBF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F93B19" w:rsidRPr="00F93B19" w14:paraId="4E79342D" w14:textId="77777777" w:rsidTr="00F93B19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65ED0B4" w14:textId="77777777" w:rsidR="00F93B19" w:rsidRPr="00F93B19" w:rsidRDefault="00F93B19" w:rsidP="00F93B19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F93B19">
              <w:rPr>
                <w:rFonts w:ascii="Helvetica Neue" w:eastAsia="Times New Roman" w:hAnsi="Helvetica Neue" w:cs="Times New Roman"/>
                <w:color w:val="000000"/>
              </w:rPr>
              <w:t>Total Points: 9.0</w:t>
            </w:r>
          </w:p>
        </w:tc>
      </w:tr>
    </w:tbl>
    <w:p w14:paraId="5D59A954" w14:textId="77777777" w:rsidR="001B7B7F" w:rsidRDefault="001B7B7F"/>
    <w:sectPr w:rsidR="001B7B7F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19"/>
    <w:rsid w:val="001B7B7F"/>
    <w:rsid w:val="00CA4C7F"/>
    <w:rsid w:val="00F9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6FC433"/>
  <w15:chartTrackingRefBased/>
  <w15:docId w15:val="{EA713E91-8285-7344-AC87-42CF6C0B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3B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le">
    <w:name w:val="title"/>
    <w:basedOn w:val="DefaultParagraphFont"/>
    <w:rsid w:val="00F93B19"/>
  </w:style>
  <w:style w:type="character" w:customStyle="1" w:styleId="screenreader-only">
    <w:name w:val="screenreader-only"/>
    <w:basedOn w:val="DefaultParagraphFont"/>
    <w:rsid w:val="00F93B19"/>
  </w:style>
  <w:style w:type="character" w:customStyle="1" w:styleId="description">
    <w:name w:val="description"/>
    <w:basedOn w:val="DefaultParagraphFont"/>
    <w:rsid w:val="00F93B19"/>
  </w:style>
  <w:style w:type="character" w:customStyle="1" w:styleId="nobr">
    <w:name w:val="nobr"/>
    <w:basedOn w:val="DefaultParagraphFont"/>
    <w:rsid w:val="00F93B19"/>
  </w:style>
  <w:style w:type="character" w:customStyle="1" w:styleId="points">
    <w:name w:val="points"/>
    <w:basedOn w:val="DefaultParagraphFont"/>
    <w:rsid w:val="00F93B19"/>
  </w:style>
  <w:style w:type="character" w:customStyle="1" w:styleId="apple-converted-space">
    <w:name w:val="apple-converted-space"/>
    <w:basedOn w:val="DefaultParagraphFont"/>
    <w:rsid w:val="00F93B19"/>
  </w:style>
  <w:style w:type="character" w:customStyle="1" w:styleId="rangerating">
    <w:name w:val="range_rating"/>
    <w:basedOn w:val="DefaultParagraphFont"/>
    <w:rsid w:val="00F93B19"/>
  </w:style>
  <w:style w:type="character" w:customStyle="1" w:styleId="minpoints">
    <w:name w:val="min_points"/>
    <w:basedOn w:val="DefaultParagraphFont"/>
    <w:rsid w:val="00F93B19"/>
  </w:style>
  <w:style w:type="character" w:customStyle="1" w:styleId="displaycriterionpoints">
    <w:name w:val="display_criterion_points"/>
    <w:basedOn w:val="DefaultParagraphFont"/>
    <w:rsid w:val="00F93B19"/>
  </w:style>
  <w:style w:type="character" w:customStyle="1" w:styleId="rubrictotal">
    <w:name w:val="rubric_total"/>
    <w:basedOn w:val="DefaultParagraphFont"/>
    <w:rsid w:val="00F93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8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44747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2228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631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0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0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3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6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1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9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6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8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2020-11-01T04:26:00Z</dcterms:created>
  <dcterms:modified xsi:type="dcterms:W3CDTF">2020-11-01T04:27:00Z</dcterms:modified>
</cp:coreProperties>
</file>